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C3" w:rsidRDefault="009E1EC3" w:rsidP="009E1EC3">
      <w:pPr>
        <w:pStyle w:val="NormalWeb"/>
        <w:shd w:val="clear" w:color="auto" w:fill="FFFFFF"/>
        <w:bidi/>
        <w:spacing w:before="0" w:beforeAutospacing="0" w:after="195" w:afterAutospacing="0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B Nazanin"/>
          <w:b/>
          <w:bCs/>
          <w:i/>
          <w:iCs/>
          <w:color w:val="8E44AD"/>
          <w:sz w:val="32"/>
          <w:szCs w:val="32"/>
          <w:rtl/>
        </w:rPr>
        <w:t>فرحروز وحید</w:t>
      </w:r>
    </w:p>
    <w:p w:rsidR="009E1EC3" w:rsidRDefault="009E1EC3" w:rsidP="009E1EC3">
      <w:pPr>
        <w:pStyle w:val="NormalWeb"/>
        <w:shd w:val="clear" w:color="auto" w:fill="FFFFFF"/>
        <w:bidi/>
        <w:spacing w:before="0" w:beforeAutospacing="0" w:after="195" w:afterAutospacing="0"/>
        <w:rPr>
          <w:rFonts w:ascii="Tahoma" w:hAnsi="Tahoma" w:cs="Tahoma"/>
          <w:color w:val="333333"/>
          <w:sz w:val="27"/>
          <w:szCs w:val="27"/>
          <w:rtl/>
        </w:rPr>
      </w:pPr>
      <w:r>
        <w:rPr>
          <w:rStyle w:val="Strong"/>
          <w:rFonts w:cs="B Nazanin" w:hint="cs"/>
          <w:color w:val="333333"/>
          <w:sz w:val="32"/>
          <w:szCs w:val="32"/>
          <w:rtl/>
        </w:rPr>
        <w:t>مدرک دانشگاهی: کارشناسی ارشدحقوق</w:t>
      </w:r>
    </w:p>
    <w:p w:rsidR="009E1EC3" w:rsidRDefault="009E1EC3" w:rsidP="009E1EC3">
      <w:pPr>
        <w:pStyle w:val="NormalWeb"/>
        <w:shd w:val="clear" w:color="auto" w:fill="FFFFFF"/>
        <w:bidi/>
        <w:spacing w:before="0" w:beforeAutospacing="0" w:after="195" w:afterAutospacing="0"/>
        <w:rPr>
          <w:rFonts w:ascii="Tahoma" w:hAnsi="Tahoma" w:cs="Tahoma"/>
          <w:color w:val="333333"/>
          <w:sz w:val="27"/>
          <w:szCs w:val="27"/>
          <w:rtl/>
        </w:rPr>
      </w:pPr>
      <w:r>
        <w:rPr>
          <w:rStyle w:val="Strong"/>
          <w:rFonts w:cs="B Nazanin" w:hint="cs"/>
          <w:color w:val="333333"/>
          <w:sz w:val="32"/>
          <w:szCs w:val="32"/>
          <w:rtl/>
        </w:rPr>
        <w:t>سمت اجرائی :کارشناس امور حقوقی و امور قراردادها</w:t>
      </w:r>
    </w:p>
    <w:p w:rsidR="009E1EC3" w:rsidRDefault="009E1EC3" w:rsidP="009E1EC3">
      <w:pPr>
        <w:pStyle w:val="NormalWeb"/>
        <w:shd w:val="clear" w:color="auto" w:fill="FFFFFF"/>
        <w:bidi/>
        <w:spacing w:before="0" w:beforeAutospacing="0" w:after="195" w:afterAutospacing="0"/>
        <w:rPr>
          <w:rFonts w:ascii="Tahoma" w:hAnsi="Tahoma" w:cs="Tahoma"/>
          <w:color w:val="333333"/>
          <w:sz w:val="27"/>
          <w:szCs w:val="27"/>
          <w:rtl/>
        </w:rPr>
      </w:pPr>
      <w:r>
        <w:rPr>
          <w:rFonts w:cs="B Nazanin" w:hint="cs"/>
          <w:b/>
          <w:bCs/>
          <w:color w:val="333333"/>
          <w:sz w:val="32"/>
          <w:szCs w:val="32"/>
          <w:rtl/>
          <w:lang w:bidi="fa-IR"/>
        </w:rPr>
        <w:t>داخلی: ۲۴18</w:t>
      </w:r>
    </w:p>
    <w:p w:rsidR="009E1EC3" w:rsidRDefault="009E1EC3" w:rsidP="009E1EC3">
      <w:pPr>
        <w:pStyle w:val="NormalWeb"/>
        <w:shd w:val="clear" w:color="auto" w:fill="FFFFFF"/>
        <w:bidi/>
        <w:spacing w:before="0" w:beforeAutospacing="0" w:after="195" w:afterAutospacing="0"/>
        <w:rPr>
          <w:rFonts w:cs="Arial"/>
          <w:rtl/>
        </w:rPr>
      </w:pPr>
      <w:r>
        <w:rPr>
          <w:rFonts w:cs="B Nazanin" w:hint="cs"/>
          <w:b/>
          <w:bCs/>
          <w:color w:val="333333"/>
          <w:sz w:val="32"/>
          <w:szCs w:val="32"/>
          <w:rtl/>
          <w:lang w:bidi="fa-IR"/>
        </w:rPr>
        <w:t>شماره تماس: ۳۳۵۳۴۷۱۲</w:t>
      </w:r>
      <w:r>
        <w:rPr>
          <w:b/>
          <w:bCs/>
          <w:color w:val="333333"/>
          <w:rtl/>
        </w:rPr>
        <w:t> </w:t>
      </w:r>
      <w:r>
        <w:rPr>
          <w:rFonts w:ascii="Sakkal Majalla" w:hAnsi="Sakkal Majalla" w:cs="Sakkal Majalla"/>
          <w:b/>
          <w:bCs/>
          <w:color w:val="333333"/>
          <w:sz w:val="32"/>
          <w:szCs w:val="32"/>
          <w:rtl/>
          <w:lang w:bidi="fa-IR"/>
        </w:rPr>
        <w:t>–</w:t>
      </w:r>
      <w:r>
        <w:rPr>
          <w:rFonts w:ascii="Cambria" w:hAnsi="Cambria" w:cs="Cambria" w:hint="cs"/>
          <w:b/>
          <w:bCs/>
          <w:color w:val="333333"/>
          <w:sz w:val="32"/>
          <w:szCs w:val="32"/>
          <w:rtl/>
          <w:lang w:bidi="fa-IR"/>
        </w:rPr>
        <w:t> </w:t>
      </w:r>
      <w:r>
        <w:rPr>
          <w:rFonts w:cs="Arial"/>
        </w:rPr>
        <w:t>045</w:t>
      </w:r>
    </w:p>
    <w:p w:rsidR="00B166CC" w:rsidRPr="009E1EC3" w:rsidRDefault="00B166CC" w:rsidP="00B166CC">
      <w:pPr>
        <w:pStyle w:val="NormalWeb"/>
        <w:shd w:val="clear" w:color="auto" w:fill="FFFFFF"/>
        <w:bidi/>
        <w:spacing w:before="0" w:beforeAutospacing="0" w:after="195" w:afterAutospacing="0"/>
        <w:rPr>
          <w:rFonts w:ascii="Cambria" w:hAnsi="Cambria" w:cs="Cambria"/>
          <w:b/>
          <w:bCs/>
          <w:color w:val="333333"/>
          <w:sz w:val="32"/>
          <w:szCs w:val="32"/>
          <w:lang w:bidi="fa-IR"/>
        </w:rPr>
      </w:pPr>
    </w:p>
    <w:p w:rsidR="00353810" w:rsidRDefault="009E1EC3" w:rsidP="00B166CC">
      <w:pPr>
        <w:jc w:val="right"/>
        <w:rPr>
          <w:rStyle w:val="Strong"/>
          <w:rFonts w:ascii="Tahoma" w:hAnsi="Tahoma" w:cs="Tahoma"/>
          <w:color w:val="2980B9"/>
          <w:sz w:val="30"/>
          <w:szCs w:val="30"/>
          <w:u w:val="single"/>
          <w:shd w:val="clear" w:color="auto" w:fill="FFFFFF"/>
        </w:rPr>
      </w:pPr>
      <w:r>
        <w:rPr>
          <w:rStyle w:val="Strong"/>
          <w:rFonts w:ascii="Tahoma" w:hAnsi="Tahoma" w:cs="Tahoma"/>
          <w:color w:val="2980B9"/>
          <w:sz w:val="30"/>
          <w:szCs w:val="30"/>
          <w:u w:val="single"/>
          <w:shd w:val="clear" w:color="auto" w:fill="FFFFFF"/>
          <w:rtl/>
        </w:rPr>
        <w:t>شرح وظایف</w:t>
      </w:r>
      <w:r>
        <w:rPr>
          <w:rStyle w:val="Strong"/>
          <w:rFonts w:ascii="Tahoma" w:hAnsi="Tahoma" w:cs="Tahoma" w:hint="cs"/>
          <w:color w:val="2980B9"/>
          <w:sz w:val="30"/>
          <w:szCs w:val="30"/>
          <w:u w:val="single"/>
          <w:shd w:val="clear" w:color="auto" w:fill="FFFFFF"/>
          <w:rtl/>
        </w:rPr>
        <w:t xml:space="preserve"> کارشناس</w:t>
      </w:r>
      <w:r>
        <w:rPr>
          <w:rStyle w:val="Strong"/>
          <w:rFonts w:ascii="Tahoma" w:hAnsi="Tahoma" w:cs="Tahoma"/>
          <w:color w:val="2980B9"/>
          <w:sz w:val="30"/>
          <w:szCs w:val="30"/>
          <w:u w:val="single"/>
          <w:shd w:val="clear" w:color="auto" w:fill="FFFFFF"/>
          <w:rtl/>
        </w:rPr>
        <w:t xml:space="preserve"> حقوقی</w:t>
      </w:r>
      <w:r>
        <w:rPr>
          <w:rStyle w:val="Strong"/>
          <w:rFonts w:ascii="Tahoma" w:hAnsi="Tahoma" w:cs="Tahoma" w:hint="cs"/>
          <w:color w:val="2980B9"/>
          <w:sz w:val="30"/>
          <w:szCs w:val="30"/>
          <w:u w:val="single"/>
          <w:shd w:val="clear" w:color="auto" w:fill="FFFFFF"/>
          <w:rtl/>
        </w:rPr>
        <w:t>:</w:t>
      </w:r>
    </w:p>
    <w:p w:rsidR="00353810" w:rsidRDefault="00353810" w:rsidP="009E1EC3">
      <w:pPr>
        <w:jc w:val="right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 w:hint="cs"/>
          <w:rtl/>
        </w:rPr>
        <w:t>تنظیم جلسات و آرای کارگروه فرعی رفع اختلافات موضوع تبصره 4 الحاقی ماده 16 قانون دیوان عدالت اداری</w:t>
      </w:r>
      <w:r>
        <w:rPr>
          <w:rFonts w:cs="Arial"/>
        </w:rPr>
        <w:t xml:space="preserve">- </w:t>
      </w:r>
    </w:p>
    <w:p w:rsidR="00353810" w:rsidRDefault="00353810" w:rsidP="009E1EC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-رسیدگی به</w:t>
      </w:r>
      <w:r w:rsidR="00B166CC">
        <w:rPr>
          <w:rFonts w:hint="cs"/>
          <w:rtl/>
          <w:lang w:bidi="fa-IR"/>
        </w:rPr>
        <w:t xml:space="preserve"> قراردادهای منعقد شده دانشگاه و تا</w:t>
      </w:r>
      <w:r>
        <w:rPr>
          <w:rFonts w:hint="cs"/>
          <w:rtl/>
          <w:lang w:bidi="fa-IR"/>
        </w:rPr>
        <w:t>بعه</w:t>
      </w:r>
    </w:p>
    <w:p w:rsidR="009E1EC3" w:rsidRDefault="009E1EC3" w:rsidP="00B166CC">
      <w:pPr>
        <w:jc w:val="right"/>
      </w:pP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/>
        </w:rPr>
        <w:t>-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</w:p>
    <w:p w:rsidR="009E1EC3" w:rsidRDefault="009E1EC3" w:rsidP="009E1EC3">
      <w:pPr>
        <w:jc w:val="right"/>
      </w:pP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قضائی</w:t>
      </w:r>
      <w:r>
        <w:rPr>
          <w:rFonts w:cs="Arial"/>
        </w:rPr>
        <w:t>-</w:t>
      </w:r>
    </w:p>
    <w:p w:rsidR="009E1EC3" w:rsidRDefault="009E1EC3" w:rsidP="009E1EC3">
      <w:pPr>
        <w:jc w:val="right"/>
      </w:pPr>
      <w:r>
        <w:rPr>
          <w:rFonts w:cs="Arial" w:hint="cs"/>
          <w:rtl/>
        </w:rPr>
        <w:t>بررسی،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اداری</w:t>
      </w:r>
      <w:r>
        <w:rPr>
          <w:rFonts w:cs="Arial"/>
        </w:rPr>
        <w:t xml:space="preserve"> -</w:t>
      </w:r>
    </w:p>
    <w:p w:rsidR="009E1EC3" w:rsidRDefault="009E1EC3" w:rsidP="009E1EC3">
      <w:pPr>
        <w:jc w:val="right"/>
        <w:rPr>
          <w:rFonts w:cs="Arial"/>
        </w:rPr>
      </w:pPr>
      <w:r>
        <w:rPr>
          <w:rFonts w:cs="Arial" w:hint="cs"/>
          <w:rtl/>
        </w:rPr>
        <w:t>بررسی،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/>
        </w:rPr>
        <w:t xml:space="preserve">-  </w:t>
      </w:r>
      <w:r>
        <w:rPr>
          <w:rFonts w:cs="Arial" w:hint="cs"/>
          <w:rtl/>
        </w:rPr>
        <w:t>تابعه</w:t>
      </w:r>
    </w:p>
    <w:p w:rsidR="005C00AE" w:rsidRDefault="005C00AE" w:rsidP="009E1EC3">
      <w:pPr>
        <w:jc w:val="right"/>
        <w:rPr>
          <w:rFonts w:cs="Arial" w:hint="cs"/>
          <w:rtl/>
          <w:lang w:bidi="fa-IR"/>
        </w:rPr>
      </w:pPr>
      <w:r>
        <w:rPr>
          <w:rFonts w:cs="Arial"/>
          <w:lang w:bidi="fa-IR"/>
        </w:rPr>
        <w:t xml:space="preserve">    </w:t>
      </w:r>
      <w:r>
        <w:rPr>
          <w:rFonts w:cs="Arial" w:hint="cs"/>
          <w:rtl/>
          <w:lang w:bidi="fa-IR"/>
        </w:rPr>
        <w:t>سایر اموارات محوله</w:t>
      </w:r>
      <w:r>
        <w:rPr>
          <w:rFonts w:cs="Arial"/>
          <w:lang w:bidi="fa-IR"/>
        </w:rPr>
        <w:t>-</w:t>
      </w:r>
    </w:p>
    <w:p w:rsidR="009E1EC3" w:rsidRPr="009E1EC3" w:rsidRDefault="009E1EC3" w:rsidP="009E1EC3">
      <w:pPr>
        <w:jc w:val="right"/>
        <w:rPr>
          <w:rFonts w:cs="Arial"/>
          <w:rtl/>
        </w:rPr>
      </w:pPr>
      <w:bookmarkStart w:id="0" w:name="_GoBack"/>
      <w:bookmarkEnd w:id="0"/>
    </w:p>
    <w:sectPr w:rsidR="009E1EC3" w:rsidRPr="009E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0E30"/>
    <w:multiLevelType w:val="hybridMultilevel"/>
    <w:tmpl w:val="90AA5E22"/>
    <w:lvl w:ilvl="0" w:tplc="EF681A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037A25"/>
    <w:multiLevelType w:val="hybridMultilevel"/>
    <w:tmpl w:val="482A06C0"/>
    <w:lvl w:ilvl="0" w:tplc="9AA67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B29D2"/>
    <w:multiLevelType w:val="hybridMultilevel"/>
    <w:tmpl w:val="5CB04542"/>
    <w:lvl w:ilvl="0" w:tplc="9B963E6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C3"/>
    <w:rsid w:val="00062DB7"/>
    <w:rsid w:val="00353810"/>
    <w:rsid w:val="005C00AE"/>
    <w:rsid w:val="009E1EC3"/>
    <w:rsid w:val="00B166CC"/>
    <w:rsid w:val="00B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72D31F-D376-4613-BCFA-1F14689F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1EC3"/>
    <w:rPr>
      <w:b/>
      <w:bCs/>
    </w:rPr>
  </w:style>
  <w:style w:type="paragraph" w:styleId="ListParagraph">
    <w:name w:val="List Paragraph"/>
    <w:basedOn w:val="Normal"/>
    <w:uiPriority w:val="34"/>
    <w:qFormat/>
    <w:rsid w:val="009E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2025-10-08T08:05:00Z</dcterms:created>
  <dcterms:modified xsi:type="dcterms:W3CDTF">2025-10-08T08:11:00Z</dcterms:modified>
</cp:coreProperties>
</file>